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62AE">
      <w:pPr>
        <w:jc w:val="center"/>
        <w:rPr>
          <w:rFonts w:hint="eastAsia" w:ascii="宋体" w:hAnsi="宋体" w:eastAsia="宋体" w:cs="宋体"/>
          <w:b/>
          <w:bCs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辽宁大学国际经济政治学院2026年硕士研究生招生考试调剂计划（第二次）</w:t>
      </w:r>
    </w:p>
    <w:p w14:paraId="40336CE6">
      <w:pPr>
        <w:pStyle w:val="2"/>
        <w:keepNext w:val="0"/>
        <w:keepLines w:val="0"/>
        <w:widowControl/>
        <w:suppressLineNumbers w:val="0"/>
        <w:spacing w:line="330" w:lineRule="atLeas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</w:pPr>
      <w:r>
        <w:rPr>
          <w:rFonts w:ascii="仿宋" w:hAnsi="仿宋" w:eastAsia="仿宋" w:cs="仿宋"/>
          <w:caps w:val="0"/>
          <w:color w:val="666666"/>
          <w:spacing w:val="0"/>
          <w:sz w:val="28"/>
          <w:szCs w:val="28"/>
        </w:rPr>
        <w:t>我院本轮次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国际事务专业</w:t>
      </w:r>
      <w:r>
        <w:rPr>
          <w:rFonts w:ascii="仿宋" w:hAnsi="仿宋" w:eastAsia="仿宋" w:cs="仿宋"/>
          <w:caps w:val="0"/>
          <w:color w:val="666666"/>
          <w:spacing w:val="0"/>
          <w:sz w:val="28"/>
          <w:szCs w:val="28"/>
        </w:rPr>
        <w:t>调剂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计划招生数及调剂系统开放-截至时间如下：</w:t>
      </w:r>
    </w:p>
    <w:p w14:paraId="002DF8FD">
      <w:pPr>
        <w:pStyle w:val="2"/>
        <w:keepNext w:val="0"/>
        <w:keepLines w:val="0"/>
        <w:widowControl/>
        <w:suppressLineNumbers w:val="0"/>
        <w:spacing w:line="330" w:lineRule="atLeas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国际事务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[0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35500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]:调剂计划招生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人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eastAsia="zh-CN"/>
        </w:rPr>
        <w:t>。</w:t>
      </w:r>
    </w:p>
    <w:p w14:paraId="2F1B6E5D">
      <w:pPr>
        <w:pStyle w:val="2"/>
        <w:keepNext w:val="0"/>
        <w:keepLines w:val="0"/>
        <w:widowControl/>
        <w:suppressLineNumbers w:val="0"/>
        <w:spacing w:line="330" w:lineRule="atLeas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时间：202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年4月13日13：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0——2025年4月1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日8：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  <w:t>0</w:t>
      </w:r>
    </w:p>
    <w:p w14:paraId="3E01C59D">
      <w:pPr>
        <w:pStyle w:val="2"/>
        <w:keepNext w:val="0"/>
        <w:keepLines w:val="0"/>
        <w:widowControl/>
        <w:suppressLineNumbers w:val="0"/>
        <w:spacing w:line="330" w:lineRule="atLeas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</w:pPr>
    </w:p>
    <w:p w14:paraId="4BAB4384">
      <w:pPr>
        <w:pStyle w:val="2"/>
        <w:keepNext w:val="0"/>
        <w:keepLines w:val="0"/>
        <w:widowControl/>
        <w:suppressLineNumbers w:val="0"/>
        <w:spacing w:line="330" w:lineRule="atLeas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</w:rPr>
      </w:pPr>
    </w:p>
    <w:p w14:paraId="1CAC6F73">
      <w:pPr>
        <w:pStyle w:val="2"/>
        <w:keepNext w:val="0"/>
        <w:keepLines w:val="0"/>
        <w:widowControl/>
        <w:suppressLineNumbers w:val="0"/>
        <w:spacing w:line="330" w:lineRule="atLeast"/>
        <w:jc w:val="right"/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国际经济政治学院</w:t>
      </w:r>
    </w:p>
    <w:p w14:paraId="72C3411D">
      <w:pPr>
        <w:pStyle w:val="2"/>
        <w:keepNext w:val="0"/>
        <w:keepLines w:val="0"/>
        <w:widowControl/>
        <w:suppressLineNumbers w:val="0"/>
        <w:spacing w:line="330" w:lineRule="atLeast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666666"/>
          <w:spacing w:val="0"/>
          <w:sz w:val="28"/>
          <w:szCs w:val="28"/>
          <w:lang w:val="en-US" w:eastAsia="zh-CN"/>
        </w:rPr>
        <w:t>2026年4月13日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26D20"/>
    <w:rsid w:val="27A5391D"/>
    <w:rsid w:val="36226D20"/>
    <w:rsid w:val="7E6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124</Characters>
  <Lines>0</Lines>
  <Paragraphs>0</Paragraphs>
  <TotalTime>9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2026-04-13T04:00:00Z</dcterms:created>
  <dc:creator>孙静</dc:creator>
  <cp:lastModifiedBy>孙静</cp:lastModifiedBy>
  <dcterms:modified xsi:type="dcterms:W3CDTF">2026-04-13T04:14:32Z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D6337D623E754F6792AA1847A3DB812D_11</vt:lpwstr>
  </property>
  <property fmtid="{D5CDD505-2E9C-101B-9397-08002B2CF9AE}" pid="4" name="KSOTemplateDocerSaveRecord">
    <vt:lpwstr>eyJoZGlkIjoiZmU1YTIyNWM0MWEwMTNmNjhlMzVlMzg5ZDcxZWU0MDciLCJ1c2VySWQiOiIzODQyMDk3MjkifQ==</vt:lpwstr>
  </property>
</Properties>
</file>